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color w:val="000000"/>
          <w:sz w:val="28"/>
          <w:szCs w:val="28"/>
        </w:rPr>
      </w:pPr>
      <w:r>
        <w:rPr>
          <w:rFonts w:hint="eastAsia" w:ascii="方正小标宋简体" w:hAnsi="宋体" w:eastAsia="方正小标宋简体" w:cs="宋体"/>
          <w:color w:val="000000"/>
          <w:sz w:val="28"/>
          <w:szCs w:val="28"/>
        </w:rPr>
        <w:t>附件</w:t>
      </w:r>
      <w:r>
        <w:rPr>
          <w:rFonts w:hint="eastAsia" w:ascii="方正小标宋简体" w:hAnsi="宋体" w:eastAsia="方正小标宋简体" w:cs="宋体"/>
          <w:color w:val="000000"/>
          <w:sz w:val="28"/>
          <w:szCs w:val="28"/>
          <w:lang w:eastAsia="zh-CN"/>
        </w:rPr>
        <w:t>5</w:t>
      </w:r>
    </w:p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r>
        <w:rPr>
          <w:rFonts w:hint="eastAsia" w:ascii="黑体" w:hAnsi="黑体" w:eastAsia="黑体" w:cs="MS Mincho"/>
          <w:sz w:val="36"/>
          <w:szCs w:val="36"/>
        </w:rPr>
        <w:t>先进个人汇总表</w:t>
      </w:r>
    </w:p>
    <w:p>
      <w:pPr>
        <w:spacing w:line="240" w:lineRule="exact"/>
        <w:jc w:val="center"/>
        <w:rPr>
          <w:rFonts w:ascii="黑体" w:hAnsi="黑体" w:eastAsia="黑体" w:cs="MS Mincho"/>
          <w:sz w:val="36"/>
          <w:szCs w:val="36"/>
        </w:rPr>
      </w:pPr>
    </w:p>
    <w:p>
      <w:pPr>
        <w:spacing w:before="156" w:beforeLines="50" w:after="156" w:afterLines="50"/>
        <w:rPr>
          <w:rFonts w:ascii="仿宋_GB2312" w:hAnsi="仿宋_GB2312" w:eastAsia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/>
          <w:sz w:val="24"/>
          <w:szCs w:val="24"/>
        </w:rPr>
        <w:t>填表人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负责人签字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仿宋_GB2312" w:eastAsia="仿宋_GB2312"/>
          <w:sz w:val="24"/>
          <w:szCs w:val="24"/>
        </w:rPr>
        <w:t xml:space="preserve">    填表日期</w:t>
      </w:r>
      <w:r>
        <w:rPr>
          <w:rFonts w:hint="eastAsia" w:ascii="仿宋_GB2312" w:hAnsi="仿宋_GB2312" w:eastAsia="仿宋_GB2312"/>
          <w:sz w:val="24"/>
          <w:szCs w:val="24"/>
          <w:u w:val="single"/>
        </w:rPr>
        <w:t xml:space="preserve">             </w:t>
      </w:r>
    </w:p>
    <w:tbl>
      <w:tblPr>
        <w:tblStyle w:val="9"/>
        <w:tblW w:w="9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182"/>
        <w:gridCol w:w="1037"/>
        <w:gridCol w:w="1107"/>
        <w:gridCol w:w="493"/>
        <w:gridCol w:w="493"/>
        <w:gridCol w:w="722"/>
        <w:gridCol w:w="1232"/>
        <w:gridCol w:w="1109"/>
        <w:gridCol w:w="11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学  号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专业</w:t>
            </w:r>
          </w:p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班级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姓  名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性别</w:t>
            </w: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民族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是否党员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成绩排名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四六级</w:t>
            </w:r>
          </w:p>
          <w:p>
            <w:pPr>
              <w:ind w:left="-100" w:leftChars="-50" w:right="-100" w:rightChars="-50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通过情况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申报</w:t>
            </w:r>
          </w:p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  <w:szCs w:val="24"/>
              </w:rPr>
              <w:t>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ind w:firstLine="118" w:firstLineChars="49"/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49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107" w:type="dxa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</w:tr>
    </w:tbl>
    <w:p>
      <w:pPr/>
      <w:r>
        <w:rPr>
          <w:rFonts w:hint="eastAsia" w:ascii="华文仿宋" w:hAnsi="华文仿宋" w:eastAsia="华文仿宋"/>
          <w:b/>
          <w:sz w:val="24"/>
        </w:rPr>
        <w:t>注：申报类别填写格式为优秀共青团干部、优秀共青团员、优秀志愿者</w:t>
      </w:r>
    </w:p>
    <w:sectPr>
      <w:footerReference r:id="rId3" w:type="default"/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9273163"/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rFonts w:eastAsia="黑体"/>
      <w:sz w:val="32"/>
    </w:rPr>
  </w:style>
  <w:style w:type="character" w:customStyle="1" w:styleId="10">
    <w:name w:val="标题 1 Char"/>
    <w:basedOn w:val="7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7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7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7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7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712</Words>
  <Characters>755</Characters>
  <Lines>83</Lines>
  <Paragraphs>122</Paragraphs>
  <ScaleCrop>false</ScaleCrop>
  <LinksUpToDate>false</LinksUpToDate>
  <CharactersWithSpaces>1345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2020-04-15T18:02:00Z</dcterms:created>
  <dc:creator>PC001</dc:creator>
  <cp:lastModifiedBy>张丽芸的 iPad</cp:lastModifiedBy>
  <cp:lastPrinted>2020-04-14T16:25:00Z</cp:lastPrinted>
  <dcterms:modified xsi:type="dcterms:W3CDTF">2020-04-16T14:23:14Z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2052-10.9.0</vt:lpwstr>
  </property>
</Properties>
</file>